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2232B1">
        <w:rPr>
          <w:rFonts w:ascii="黑体" w:eastAsia="黑体" w:hint="eastAsia"/>
          <w:color w:val="000000"/>
          <w:sz w:val="36"/>
          <w:szCs w:val="36"/>
        </w:rPr>
        <w:t>4</w:t>
      </w:r>
      <w:r w:rsidR="00482526">
        <w:rPr>
          <w:rFonts w:ascii="黑体" w:eastAsia="黑体" w:hint="eastAsia"/>
          <w:color w:val="000000"/>
          <w:sz w:val="36"/>
          <w:szCs w:val="36"/>
        </w:rPr>
        <w:t>9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C2913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296407">
        <w:rPr>
          <w:rFonts w:ascii="楷体_GB2312" w:eastAsia="楷体_GB2312" w:hint="eastAsia"/>
          <w:color w:val="000000"/>
          <w:sz w:val="28"/>
          <w:szCs w:val="28"/>
        </w:rPr>
        <w:t>1</w:t>
      </w:r>
      <w:r w:rsidR="00FE2F8C">
        <w:rPr>
          <w:rFonts w:ascii="楷体_GB2312" w:eastAsia="楷体_GB2312" w:hint="eastAsia"/>
          <w:color w:val="000000"/>
          <w:sz w:val="28"/>
          <w:szCs w:val="28"/>
        </w:rPr>
        <w:t>8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A82C30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A82C30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424A49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AF4853" w:rsidRPr="00CB4D34" w:rsidRDefault="00AF4853" w:rsidP="00AF4853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我校各党总支（直属党支部）</w:t>
      </w:r>
    </w:p>
    <w:p w:rsidR="00AF4853" w:rsidRPr="00CB4D34" w:rsidRDefault="00AF4853" w:rsidP="00AF4853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扎实推进党史学习教育（</w:t>
      </w:r>
      <w:r w:rsidR="00FE2F8C">
        <w:rPr>
          <w:rFonts w:ascii="方正小标宋简体" w:eastAsia="方正小标宋简体" w:hAnsi="微软雅黑" w:hint="eastAsia"/>
          <w:bCs/>
          <w:sz w:val="44"/>
          <w:szCs w:val="44"/>
        </w:rPr>
        <w:t>九</w:t>
      </w: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）</w:t>
      </w:r>
    </w:p>
    <w:p w:rsidR="00AF4853" w:rsidRPr="00131601" w:rsidRDefault="00AF4853" w:rsidP="00AF485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F4853" w:rsidRDefault="00AF4853" w:rsidP="00FE2F8C">
      <w:pPr>
        <w:spacing w:line="560" w:lineRule="exact"/>
        <w:rPr>
          <w:rFonts w:ascii="仿宋_GB2312" w:hint="eastAsia"/>
        </w:rPr>
      </w:pPr>
      <w:r>
        <w:rPr>
          <w:rFonts w:ascii="仿宋" w:eastAsia="仿宋" w:hAnsi="仿宋" w:hint="eastAsia"/>
          <w:color w:val="000000"/>
          <w:sz w:val="26"/>
          <w:szCs w:val="26"/>
          <w:shd w:val="clear" w:color="auto" w:fill="FFFFFF"/>
        </w:rPr>
        <w:t xml:space="preserve">     </w:t>
      </w:r>
      <w:r>
        <w:rPr>
          <w:rFonts w:hint="eastAsia"/>
        </w:rPr>
        <w:t>党</w:t>
      </w:r>
      <w:r w:rsidRPr="0095495D">
        <w:rPr>
          <w:rFonts w:ascii="仿宋_GB2312" w:hint="eastAsia"/>
        </w:rPr>
        <w:t>史学习教育开展以来，</w:t>
      </w:r>
      <w:r>
        <w:rPr>
          <w:rFonts w:ascii="仿宋_GB2312" w:hint="eastAsia"/>
        </w:rPr>
        <w:t>各</w:t>
      </w:r>
      <w:r w:rsidRPr="0095495D">
        <w:rPr>
          <w:rFonts w:ascii="仿宋_GB2312" w:hint="eastAsia"/>
        </w:rPr>
        <w:t>党总支</w:t>
      </w:r>
      <w:r>
        <w:rPr>
          <w:rFonts w:ascii="仿宋_GB2312" w:hint="eastAsia"/>
        </w:rPr>
        <w:t>（直属党支部）</w:t>
      </w:r>
      <w:r w:rsidRPr="0095495D">
        <w:rPr>
          <w:rFonts w:ascii="仿宋_GB2312" w:hint="eastAsia"/>
        </w:rPr>
        <w:t>认真贯彻落实各项工作要求，切实做到“学史明理、学史增信、学史崇德、学史力行”。</w:t>
      </w:r>
    </w:p>
    <w:p w:rsidR="006D1DBB" w:rsidRDefault="00AF4853" w:rsidP="00FE2F8C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</w:t>
      </w:r>
      <w:r w:rsidR="000538BF">
        <w:rPr>
          <w:rFonts w:ascii="仿宋_GB2312" w:hint="eastAsia"/>
        </w:rPr>
        <w:t>建筑工程学院党总支组织开展了</w:t>
      </w:r>
      <w:r w:rsidR="000538BF" w:rsidRPr="000538BF">
        <w:rPr>
          <w:rFonts w:ascii="仿宋_GB2312" w:hint="eastAsia"/>
        </w:rPr>
        <w:t>“以画表心，献礼建党100周年”活动</w:t>
      </w:r>
      <w:r w:rsidR="000538BF">
        <w:rPr>
          <w:rFonts w:ascii="仿宋_GB2312" w:hint="eastAsia"/>
        </w:rPr>
        <w:t>，</w:t>
      </w:r>
      <w:r w:rsidR="00482526">
        <w:rPr>
          <w:rFonts w:ascii="仿宋_GB2312" w:hint="eastAsia"/>
        </w:rPr>
        <w:t>学院学生</w:t>
      </w:r>
      <w:r w:rsidR="000538BF" w:rsidRPr="000538BF">
        <w:rPr>
          <w:rFonts w:ascii="仿宋_GB2312" w:hint="eastAsia"/>
        </w:rPr>
        <w:t>通过绘画作品表达了对中国共产党百年华诞的美好祝福，对伟大祖国的深情告白。</w:t>
      </w:r>
    </w:p>
    <w:p w:rsidR="000538BF" w:rsidRDefault="000538BF" w:rsidP="00FE2F8C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体育教学部直属党支部来到中原区桐柏路街道桐福社区开展</w:t>
      </w:r>
      <w:r w:rsidR="00482526">
        <w:rPr>
          <w:rFonts w:ascii="仿宋_GB2312" w:hint="eastAsia"/>
        </w:rPr>
        <w:t>了</w:t>
      </w:r>
      <w:r>
        <w:rPr>
          <w:rFonts w:ascii="仿宋_GB2312" w:hint="eastAsia"/>
        </w:rPr>
        <w:t>中华传统文化进社区公益活动。活动中，我校教师为</w:t>
      </w:r>
      <w:r w:rsidR="00FE2F8C" w:rsidRPr="000538BF">
        <w:rPr>
          <w:rFonts w:ascii="仿宋_GB2312" w:hint="eastAsia"/>
        </w:rPr>
        <w:t>社区</w:t>
      </w:r>
      <w:r w:rsidR="00FE2F8C">
        <w:rPr>
          <w:rFonts w:ascii="仿宋_GB2312" w:hint="eastAsia"/>
        </w:rPr>
        <w:t>工作人员</w:t>
      </w:r>
      <w:r w:rsidR="00FE2F8C" w:rsidRPr="000538BF">
        <w:rPr>
          <w:rFonts w:ascii="仿宋_GB2312" w:hint="eastAsia"/>
        </w:rPr>
        <w:t>及数十位健身气功爱好者讲解了八段锦的基本动作要领和练</w:t>
      </w:r>
      <w:r w:rsidR="00FE2F8C" w:rsidRPr="000538BF">
        <w:rPr>
          <w:rFonts w:ascii="仿宋_GB2312" w:hint="eastAsia"/>
        </w:rPr>
        <w:lastRenderedPageBreak/>
        <w:t>习技巧，讲述了掌握身形和领悟运气的先后顺序，</w:t>
      </w:r>
      <w:r w:rsidR="00FE2F8C">
        <w:rPr>
          <w:rFonts w:ascii="仿宋_GB2312" w:hint="eastAsia"/>
        </w:rPr>
        <w:t>得到了社区居民的一致好评。</w:t>
      </w:r>
    </w:p>
    <w:p w:rsidR="000538BF" w:rsidRDefault="00FE2F8C" w:rsidP="00FE2F8C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继续教育学院联合护理学院来到了郑州莺小谷幼儿园，对该园91名教师进行了育婴培训，我校教师</w:t>
      </w:r>
      <w:r w:rsidRPr="00FE2F8C">
        <w:rPr>
          <w:rFonts w:ascii="仿宋_GB2312" w:hint="eastAsia"/>
        </w:rPr>
        <w:t>结合企业需求和岗位特点，对学员进行了婴幼儿营养、母乳喂养、添加辅食、营养相关疾病等内容的讲授。培训采用理论与实训并重的方式，着力提高学员个人能力，确保培训质量。</w:t>
      </w: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P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A82C30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A82C30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A82C30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A82C30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79" w:rsidRDefault="00B80379">
      <w:r>
        <w:separator/>
      </w:r>
    </w:p>
  </w:endnote>
  <w:endnote w:type="continuationSeparator" w:id="1">
    <w:p w:rsidR="00B80379" w:rsidRDefault="00B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A82C30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A82C30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A82C30">
      <w:rPr>
        <w:sz w:val="24"/>
      </w:rPr>
      <w:fldChar w:fldCharType="separate"/>
    </w:r>
    <w:r w:rsidR="005F67B7">
      <w:rPr>
        <w:rStyle w:val="a3"/>
        <w:noProof/>
        <w:sz w:val="24"/>
      </w:rPr>
      <w:t>1</w:t>
    </w:r>
    <w:r w:rsidR="00A82C30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79" w:rsidRDefault="00B80379">
      <w:r>
        <w:separator/>
      </w:r>
    </w:p>
  </w:footnote>
  <w:footnote w:type="continuationSeparator" w:id="1">
    <w:p w:rsidR="00B80379" w:rsidRDefault="00B80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38BF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31E4B"/>
    <w:rsid w:val="00341F59"/>
    <w:rsid w:val="00342247"/>
    <w:rsid w:val="003452A6"/>
    <w:rsid w:val="003467E5"/>
    <w:rsid w:val="00354DF0"/>
    <w:rsid w:val="00355F1F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770B0"/>
    <w:rsid w:val="00482526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5F67B7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2C30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F4853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0379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493"/>
    <w:rsid w:val="00ED19BD"/>
    <w:rsid w:val="00EE12EC"/>
    <w:rsid w:val="00EE35F4"/>
    <w:rsid w:val="00EF0E29"/>
    <w:rsid w:val="00EF7F86"/>
    <w:rsid w:val="00F0442F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E2F8C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3</cp:revision>
  <cp:lastPrinted>2019-09-25T03:41:00Z</cp:lastPrinted>
  <dcterms:created xsi:type="dcterms:W3CDTF">2021-07-19T06:48:00Z</dcterms:created>
  <dcterms:modified xsi:type="dcterms:W3CDTF">2021-07-19T06:51:00Z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